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32CA700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>
              <w:rPr>
                <w:rFonts w:asciiTheme="minorHAnsi" w:hAnsiTheme="minorHAnsi" w:cstheme="minorHAnsi"/>
              </w:rPr>
              <w:t>…………</w:t>
            </w:r>
          </w:p>
          <w:p w14:paraId="3C9871A5" w14:textId="781FD3D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…………………………………</w:t>
            </w:r>
          </w:p>
          <w:p w14:paraId="3F4CA6ED" w14:textId="5971FA6A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48AC908B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C9796B" w:rsidRPr="00C9796B">
        <w:rPr>
          <w:rFonts w:cstheme="minorHAnsi"/>
          <w:b/>
          <w:bCs/>
        </w:rPr>
        <w:t>Przebudowa napowietrznych łączników sterowanych drogą radiową na terenie działalności PGE Dystrybucja S.A. Oddział Białystok Rejonu Energetycznego Łomża, PE Łomża i PE Zambrów</w:t>
      </w:r>
      <w:r w:rsidR="00FE5F0A">
        <w:rPr>
          <w:rFonts w:cstheme="minorHAnsi"/>
        </w:rPr>
        <w:t xml:space="preserve">, </w:t>
      </w:r>
      <w:r w:rsidRPr="00CC7E12">
        <w:rPr>
          <w:rFonts w:cstheme="minorHAnsi"/>
        </w:rPr>
        <w:t xml:space="preserve">nr </w:t>
      </w:r>
      <w:r w:rsidR="00FE5F0A" w:rsidRPr="00FE5F0A">
        <w:rPr>
          <w:rFonts w:cstheme="minorHAnsi"/>
          <w:b/>
          <w:bCs/>
        </w:rPr>
        <w:t>POST/DYS/OB/GZ/0141</w:t>
      </w:r>
      <w:r w:rsidR="00C9796B">
        <w:rPr>
          <w:rFonts w:cstheme="minorHAnsi"/>
          <w:b/>
          <w:bCs/>
        </w:rPr>
        <w:t>9</w:t>
      </w:r>
      <w:r w:rsidR="00FE5F0A" w:rsidRPr="00FE5F0A">
        <w:rPr>
          <w:rFonts w:cstheme="minorHAnsi"/>
          <w:b/>
          <w:bCs/>
        </w:rPr>
        <w:t>/2026</w:t>
      </w:r>
      <w:r w:rsidRPr="00CC7E12">
        <w:rPr>
          <w:rFonts w:cstheme="minorHAnsi"/>
        </w:rPr>
        <w:t xml:space="preserve">, prowadzonego przez </w:t>
      </w:r>
      <w:r w:rsidR="00FE5F0A" w:rsidRPr="001C30D5">
        <w:rPr>
          <w:rFonts w:cstheme="minorHAnsi"/>
          <w:szCs w:val="18"/>
        </w:rPr>
        <w:t>PGE Dystrybucja S.A. w imieniu i na rzecz której działa: PGE Dystrybucja S.A. Oddział Białystok ul. Elektryczna 13 15-950 Białystok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663CC1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663CC1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663CC1">
        <w:rPr>
          <w:rFonts w:eastAsia="Times New Roman" w:cs="Arial"/>
        </w:rPr>
        <w:t>, zaktualizowanym rozporządzeniem Rady (UE) 2025/2033 (Dz.U. L, 2025/2033 z 23.10.2025) dalej: rozporządzenie 2025/2033</w:t>
      </w:r>
      <w:r w:rsidRPr="00663CC1">
        <w:t>.</w:t>
      </w:r>
      <w:r w:rsidRPr="00663CC1">
        <w:rPr>
          <w:vertAlign w:val="superscript"/>
        </w:rPr>
        <w:footnoteReference w:id="1"/>
      </w:r>
    </w:p>
    <w:p w14:paraId="3EA3242A" w14:textId="10049043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</w:t>
      </w:r>
      <w:r w:rsidRPr="002C2C2F">
        <w:rPr>
          <w:rFonts w:cstheme="minorHAnsi"/>
          <w:iCs/>
        </w:rPr>
        <w:lastRenderedPageBreak/>
        <w:t xml:space="preserve">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lastRenderedPageBreak/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663CC1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332E4A70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11EA70AC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6058B4DB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33DA687B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5CE71278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46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79"/>
      <w:gridCol w:w="977"/>
      <w:gridCol w:w="3110"/>
    </w:tblGrid>
    <w:tr w:rsidR="00347E8D" w:rsidRPr="006B2C28" w14:paraId="3B896BDC" w14:textId="77777777" w:rsidTr="00C9796B">
      <w:trPr>
        <w:trHeight w:val="1140"/>
      </w:trPr>
      <w:tc>
        <w:tcPr>
          <w:tcW w:w="6379" w:type="dxa"/>
          <w:vAlign w:val="center"/>
        </w:tcPr>
        <w:p w14:paraId="320E538F" w14:textId="77777777" w:rsidR="00C9796B" w:rsidRPr="00C32832" w:rsidRDefault="00C9796B" w:rsidP="00C9796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C32832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6AA8523D" w14:textId="77777777" w:rsidR="00C9796B" w:rsidRPr="00C32832" w:rsidRDefault="00C9796B" w:rsidP="00C9796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C32832">
            <w:rPr>
              <w:rFonts w:asciiTheme="majorHAnsi" w:hAnsiTheme="majorHAnsi"/>
              <w:color w:val="000000" w:themeColor="text1"/>
              <w:sz w:val="14"/>
              <w:szCs w:val="14"/>
            </w:rPr>
            <w:t>Przebudowa napowietrznych łączników sterowanych drogą radiową na terenie działalności PGE Dystrybucja S.A. Oddział Białystok Rejonu Energetycznego Łomża, PE Łomża i PE Zambrów.</w:t>
          </w:r>
        </w:p>
        <w:p w14:paraId="5205B493" w14:textId="5667DE54" w:rsidR="00347E8D" w:rsidRPr="006B2C28" w:rsidRDefault="00C9796B" w:rsidP="00C9796B">
          <w:pPr>
            <w:suppressAutoHyphens/>
            <w:ind w:right="-89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32832">
            <w:rPr>
              <w:rFonts w:asciiTheme="majorHAnsi" w:hAnsiTheme="majorHAnsi"/>
              <w:color w:val="000000" w:themeColor="text1"/>
              <w:sz w:val="14"/>
              <w:szCs w:val="14"/>
            </w:rPr>
            <w:t xml:space="preserve">POST/DYS/OB/GZ/01419/2026  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A1F05CD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76A7"/>
    <w:rsid w:val="002A16F0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97CAC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63CC1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2D5C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9796B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E5F0A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1419 - Załącznik nr 4.docx</dmsv2BaseFileName>
    <dmsv2BaseDisplayName xmlns="http://schemas.microsoft.com/sharepoint/v3">1419 - Załącznik nr 4</dmsv2BaseDisplayName>
    <dmsv2SWPP2ObjectNumber xmlns="http://schemas.microsoft.com/sharepoint/v3">POST/DYS/OB/GZ/01419/2026                         </dmsv2SWPP2ObjectNumber>
    <dmsv2SWPP2SumMD5 xmlns="http://schemas.microsoft.com/sharepoint/v3">526fd82512c224bc712f46c1111569a8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714269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24983296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00000001000700000000000a00000005</dmsv2SWPP2ObjectDepartment>
    <dmsv2SWPP2ObjectName xmlns="http://schemas.microsoft.com/sharepoint/v3">Postępowanie</dmsv2SWPP2ObjectName>
    <_dlc_DocId xmlns="a19cb1c7-c5c7-46d4-85ae-d83685407bba">FJ3FSM7XJ42E-1649073643-15448</_dlc_DocId>
    <_dlc_DocIdUrl xmlns="a19cb1c7-c5c7-46d4-85ae-d83685407bba">
      <Url>https://swpp2.dms.gkpge.pl/sites/43/_layouts/15/DocIdRedir.aspx?ID=FJ3FSM7XJ42E-1649073643-15448</Url>
      <Description>FJ3FSM7XJ42E-1649073643-15448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F18C91-115A-409A-887E-72227669191F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C7FBE59-BE3F-4B34-8D7D-323FC69A53CD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4</TotalTime>
  <Pages>3</Pages>
  <Words>820</Words>
  <Characters>4926</Characters>
  <Application>Microsoft Office Word</Application>
  <DocSecurity>0</DocSecurity>
  <Lines>41</Lines>
  <Paragraphs>11</Paragraphs>
  <ScaleCrop>false</ScaleCrop>
  <Company>PGE Systemy</Company>
  <LinksUpToDate>false</LinksUpToDate>
  <CharactersWithSpaces>5735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20</cp:revision>
  <cp:lastPrinted>2024-07-15T11:21:00Z</cp:lastPrinted>
  <dcterms:created xsi:type="dcterms:W3CDTF">2025-01-15T13:15:00Z</dcterms:created>
  <dcterms:modified xsi:type="dcterms:W3CDTF">2026-04-19T11:28:00Z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e1e414de-7522-4bf2-9160-e68c77aef800</vt:lpwstr>
  </property>
</Properties>
</file>